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2704F" w14:textId="77777777" w:rsidR="00486D81" w:rsidRPr="00486D81" w:rsidRDefault="00486D81" w:rsidP="00486D81">
      <w:pPr>
        <w:spacing w:before="150" w:after="150" w:line="240" w:lineRule="auto"/>
        <w:outlineLvl w:val="0"/>
        <w:rPr>
          <w:rFonts w:ascii="Arial" w:eastAsia="Times New Roman" w:hAnsi="Arial" w:cs="Arial"/>
          <w:kern w:val="36"/>
          <w:sz w:val="39"/>
          <w:szCs w:val="39"/>
          <w:lang w:eastAsia="ru-RU"/>
        </w:rPr>
      </w:pPr>
      <w:r w:rsidRPr="00486D81">
        <w:rPr>
          <w:rFonts w:ascii="Arial" w:eastAsia="Times New Roman" w:hAnsi="Arial" w:cs="Arial"/>
          <w:kern w:val="36"/>
          <w:sz w:val="39"/>
          <w:szCs w:val="39"/>
          <w:lang w:eastAsia="ru-RU"/>
        </w:rPr>
        <w:t>Коэффициенты индексации на 2021 год</w:t>
      </w:r>
    </w:p>
    <w:p w14:paraId="00CB67BC" w14:textId="77777777" w:rsidR="00486D81" w:rsidRPr="00486D81" w:rsidRDefault="00486D81" w:rsidP="00486D81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86D81">
        <w:rPr>
          <w:rFonts w:ascii="Times New Roman" w:eastAsia="Times New Roman" w:hAnsi="Times New Roman" w:cs="Times New Roman"/>
          <w:sz w:val="21"/>
          <w:szCs w:val="21"/>
          <w:lang w:eastAsia="ru-RU"/>
        </w:rPr>
        <w:t>В соответствии с подпунктом 5.1 пункта 5 раздела 1 тарифа на транзитные перевозки грузов „KTT-LV/2020” и пунктом 1 параграфа 6 раздела 1 тарифа „</w:t>
      </w:r>
      <w:proofErr w:type="spellStart"/>
      <w:r w:rsidRPr="00486D81">
        <w:rPr>
          <w:rFonts w:ascii="Times New Roman" w:eastAsia="Times New Roman" w:hAnsi="Times New Roman" w:cs="Times New Roman"/>
          <w:sz w:val="21"/>
          <w:szCs w:val="21"/>
          <w:lang w:eastAsia="ru-RU"/>
        </w:rPr>
        <w:t>LDz</w:t>
      </w:r>
      <w:proofErr w:type="spellEnd"/>
      <w:r w:rsidRPr="00486D8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486D81">
        <w:rPr>
          <w:rFonts w:ascii="Times New Roman" w:eastAsia="Times New Roman" w:hAnsi="Times New Roman" w:cs="Times New Roman"/>
          <w:sz w:val="21"/>
          <w:szCs w:val="21"/>
          <w:lang w:eastAsia="ru-RU"/>
        </w:rPr>
        <w:t>Cargo</w:t>
      </w:r>
      <w:proofErr w:type="spellEnd"/>
      <w:r w:rsidRPr="00486D81">
        <w:rPr>
          <w:rFonts w:ascii="Times New Roman" w:eastAsia="Times New Roman" w:hAnsi="Times New Roman" w:cs="Times New Roman"/>
          <w:sz w:val="21"/>
          <w:szCs w:val="21"/>
          <w:lang w:eastAsia="ru-RU"/>
        </w:rPr>
        <w:t>– 01” на период с 01 января 2021 года по 31 декабря 2021 года установлен коэффициент индексации.</w:t>
      </w:r>
    </w:p>
    <w:p w14:paraId="16575364" w14:textId="77777777" w:rsidR="00486D81" w:rsidRPr="00486D81" w:rsidRDefault="00486D81" w:rsidP="00486D81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86D81">
        <w:rPr>
          <w:rFonts w:ascii="Times New Roman" w:eastAsia="Times New Roman" w:hAnsi="Times New Roman" w:cs="Times New Roman"/>
          <w:sz w:val="21"/>
          <w:szCs w:val="21"/>
          <w:lang w:eastAsia="ru-RU"/>
        </w:rPr>
        <w:t>Коэффициент индексации применяется к базовым ставкам:</w:t>
      </w:r>
    </w:p>
    <w:p w14:paraId="2F26F0BB" w14:textId="77777777" w:rsidR="00486D81" w:rsidRPr="00486D81" w:rsidRDefault="00486D81" w:rsidP="00486D81">
      <w:pPr>
        <w:spacing w:after="150" w:line="240" w:lineRule="auto"/>
        <w:ind w:left="113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86D81">
        <w:rPr>
          <w:rFonts w:ascii="Times New Roman" w:eastAsia="Times New Roman" w:hAnsi="Times New Roman" w:cs="Times New Roman"/>
          <w:sz w:val="21"/>
          <w:szCs w:val="21"/>
          <w:lang w:eastAsia="ru-RU"/>
        </w:rPr>
        <w:t>•     для вагонов, принадлежащих перевозчику           1,563;</w:t>
      </w:r>
    </w:p>
    <w:p w14:paraId="03EE0D44" w14:textId="77777777" w:rsidR="00486D81" w:rsidRPr="00486D81" w:rsidRDefault="00486D81" w:rsidP="00486D81">
      <w:pPr>
        <w:spacing w:after="150" w:line="240" w:lineRule="auto"/>
        <w:ind w:left="1134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86D81">
        <w:rPr>
          <w:rFonts w:ascii="Times New Roman" w:eastAsia="Times New Roman" w:hAnsi="Times New Roman" w:cs="Times New Roman"/>
          <w:sz w:val="21"/>
          <w:szCs w:val="21"/>
          <w:lang w:eastAsia="ru-RU"/>
        </w:rPr>
        <w:t>•     для вагонов, не принадлежащих перевозчику (в т.ч. вагонов дизель-электростанций), пассажирских вагонов и груза на своих осях                                                                1,523.</w:t>
      </w:r>
    </w:p>
    <w:p w14:paraId="5E7FA4EF" w14:textId="77777777" w:rsidR="00486D81" w:rsidRPr="00486D81" w:rsidRDefault="00486D81" w:rsidP="00486D81">
      <w:pPr>
        <w:spacing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486D81">
        <w:rPr>
          <w:rFonts w:ascii="Times New Roman" w:eastAsia="Times New Roman" w:hAnsi="Times New Roman" w:cs="Times New Roman"/>
          <w:sz w:val="21"/>
          <w:szCs w:val="21"/>
          <w:lang w:eastAsia="ru-RU"/>
        </w:rPr>
        <w:t>Коэффициент индексации не применяется при исчислении платы за проезд проводников, переменной части провозной платы и платы за дополнительные операции и другие связанные с перевозками услуги, а также при исчислении договорных штрафов.</w:t>
      </w:r>
    </w:p>
    <w:sectPr w:rsidR="00486D81" w:rsidRPr="00486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6C480A"/>
    <w:multiLevelType w:val="multilevel"/>
    <w:tmpl w:val="EE48E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727"/>
    <w:rsid w:val="00486D81"/>
    <w:rsid w:val="0058260C"/>
    <w:rsid w:val="008A2727"/>
    <w:rsid w:val="00B258F7"/>
    <w:rsid w:val="00BB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7005"/>
  <w15:chartTrackingRefBased/>
  <w15:docId w15:val="{D46D41F7-6281-4C6B-AC6B-6A99DEC94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86D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27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86D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486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86D81"/>
    <w:rPr>
      <w:b/>
      <w:bCs/>
    </w:rPr>
  </w:style>
  <w:style w:type="paragraph" w:customStyle="1" w:styleId="printhtml">
    <w:name w:val="print_html"/>
    <w:basedOn w:val="a"/>
    <w:rsid w:val="00486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02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4755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50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69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0905633">
                  <w:marLeft w:val="-450"/>
                  <w:marRight w:val="-450"/>
                  <w:marTop w:val="300"/>
                  <w:marBottom w:val="480"/>
                  <w:divBdr>
                    <w:top w:val="single" w:sz="6" w:space="8" w:color="D6D7D6"/>
                    <w:left w:val="none" w:sz="0" w:space="0" w:color="auto"/>
                    <w:bottom w:val="single" w:sz="6" w:space="8" w:color="D6D7D6"/>
                    <w:right w:val="none" w:sz="0" w:space="0" w:color="auto"/>
                  </w:divBdr>
                  <w:divsChild>
                    <w:div w:id="151318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</dc:creator>
  <cp:keywords/>
  <dc:description/>
  <cp:lastModifiedBy>Sema</cp:lastModifiedBy>
  <cp:revision>2</cp:revision>
  <dcterms:created xsi:type="dcterms:W3CDTF">2020-12-18T13:22:00Z</dcterms:created>
  <dcterms:modified xsi:type="dcterms:W3CDTF">2020-12-18T13:22:00Z</dcterms:modified>
</cp:coreProperties>
</file>